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1F" w:rsidRPr="00CD12D8" w:rsidRDefault="00C96B05" w:rsidP="00C96B05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</w:t>
      </w:r>
    </w:p>
    <w:p w:rsidR="008A445D" w:rsidRPr="00CD12D8" w:rsidRDefault="00C96B05" w:rsidP="00C96B05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2D8">
        <w:rPr>
          <w:rFonts w:ascii="PT Astra Serif" w:hAnsi="PT Astra Serif"/>
          <w:b/>
          <w:bCs/>
          <w:color w:val="000000"/>
          <w:sz w:val="28"/>
          <w:szCs w:val="28"/>
        </w:rPr>
        <w:t>владельцам животных по предотвращению распространения</w:t>
      </w:r>
      <w:r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ящур</w:t>
      </w:r>
      <w:r w:rsidR="00CD12D8"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</w:p>
    <w:p w:rsidR="008A445D" w:rsidRPr="00AE59D7" w:rsidRDefault="008A445D" w:rsidP="00AE59D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521F" w:rsidRPr="00AE59D7" w:rsidRDefault="000D521F" w:rsidP="00411CF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Ящур</w:t>
      </w:r>
      <w:r w:rsidR="00957D98"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r w:rsidR="00CD12D8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пузырьково-язвенными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57D98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(афты)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поражениями слизистой оболочки ротовой </w:t>
      </w:r>
      <w:r w:rsidR="004D3A37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носовой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полости, кожи вымени и конечностей. </w:t>
      </w:r>
      <w:r w:rsidR="00411CF1" w:rsidRPr="00411CF1">
        <w:rPr>
          <w:rFonts w:ascii="PT Astra Serif" w:eastAsia="Times New Roman" w:hAnsi="PT Astra Serif" w:cs="Times New Roman"/>
          <w:sz w:val="28"/>
          <w:szCs w:val="28"/>
          <w:lang w:eastAsia="ru-RU"/>
        </w:rPr>
        <w:t>Ящуром болеют животные любого возраста, однако легче заражается и более тяжело переболевает молодняк в возрасте до 2-3месяцев.</w:t>
      </w:r>
      <w:r w:rsidR="00411C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B03B2">
        <w:rPr>
          <w:rFonts w:ascii="PT Astra Serif" w:hAnsi="PT Astra Serif"/>
          <w:sz w:val="28"/>
          <w:szCs w:val="28"/>
        </w:rPr>
        <w:t>Заболеть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ящуром могут и люди.</w:t>
      </w:r>
    </w:p>
    <w:p w:rsidR="000D521F" w:rsidRPr="00AE59D7" w:rsidRDefault="000D521F" w:rsidP="00AE59D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Возбудитель </w:t>
      </w:r>
      <w:r w:rsidR="00690D9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–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90D9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фильтрующий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вирус, </w:t>
      </w:r>
      <w:r w:rsidR="003D438A" w:rsidRP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>сравнительно устойчив</w:t>
      </w:r>
      <w:r w:rsid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3D438A" w:rsidRP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воздействию факторов внешней среды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Особенно благоприятными условиями для сохранения вируса во внешней среде являются низкая температура, повышенная влажность и нейтральная </w:t>
      </w:r>
      <w:r w:rsid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щелочная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среда.</w:t>
      </w:r>
    </w:p>
    <w:p w:rsidR="00AE59D7" w:rsidRPr="00EB03B2" w:rsidRDefault="008A445D" w:rsidP="00EB03B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03B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Источник </w:t>
      </w:r>
      <w:r w:rsidR="00CD12D8" w:rsidRPr="00EB03B2">
        <w:rPr>
          <w:rFonts w:ascii="PT Astra Serif" w:hAnsi="PT Astra Serif"/>
          <w:b/>
          <w:sz w:val="28"/>
          <w:szCs w:val="28"/>
        </w:rPr>
        <w:t>возбудителя</w:t>
      </w:r>
      <w:r w:rsidR="00957D98" w:rsidRPr="00EB03B2">
        <w:rPr>
          <w:rFonts w:ascii="PT Astra Serif" w:hAnsi="PT Astra Serif"/>
          <w:b/>
          <w:sz w:val="28"/>
          <w:szCs w:val="28"/>
        </w:rPr>
        <w:t xml:space="preserve"> </w:t>
      </w:r>
      <w:r w:rsidR="000D521F" w:rsidRPr="00EB03B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больные животные, в том числе находящиеся в инкубационном (скрытом) периоде болезни, </w:t>
      </w:r>
      <w:r w:rsidR="00AE59D7" w:rsidRP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</w:t>
      </w:r>
      <w:r w:rsid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переболевшие </w:t>
      </w:r>
      <w:r w:rsidR="00AE59D7" w:rsidRP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>животные, которые длительное время могут быть вирусоносителями.</w:t>
      </w:r>
    </w:p>
    <w:p w:rsidR="009E6774" w:rsidRPr="0076035B" w:rsidRDefault="002F7CAC" w:rsidP="009E677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EB03B2" w:rsidRPr="006E5E7D">
        <w:rPr>
          <w:rFonts w:ascii="PT Astra Serif" w:hAnsi="PT Astra Serif"/>
          <w:b/>
          <w:sz w:val="28"/>
          <w:szCs w:val="28"/>
        </w:rPr>
        <w:t>ут</w:t>
      </w:r>
      <w:r>
        <w:rPr>
          <w:rFonts w:ascii="PT Astra Serif" w:hAnsi="PT Astra Serif"/>
          <w:b/>
          <w:sz w:val="28"/>
          <w:szCs w:val="28"/>
        </w:rPr>
        <w:t>и</w:t>
      </w:r>
      <w:r w:rsidR="00EB03B2" w:rsidRPr="006E5E7D">
        <w:rPr>
          <w:rFonts w:ascii="PT Astra Serif" w:hAnsi="PT Astra Serif"/>
          <w:b/>
          <w:sz w:val="28"/>
          <w:szCs w:val="28"/>
        </w:rPr>
        <w:t xml:space="preserve"> заражения животных</w:t>
      </w:r>
      <w:r>
        <w:rPr>
          <w:rFonts w:ascii="PT Astra Serif" w:hAnsi="PT Astra Serif"/>
          <w:sz w:val="28"/>
          <w:szCs w:val="28"/>
        </w:rPr>
        <w:t xml:space="preserve">. 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хозяйства возбудитель ящура заносится при поступлении больных или переболевших животных; при контактах с больными (переболевшими) животными, в том числе дикими; при пастьбе, водопое, перегонах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через неблагополучные по ящуру территории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; с инфицированными кормами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водой, а также при использовании молока от больных животных; при завозе продуктов убоя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, полученных от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больных (переболевших) животных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использовании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корм необезвреженных кухонных отходов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инфицированными (загрязненными) предметами ухода; одеждой и обувью ухаживающего персонала, транспортными средствами.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Распространению инфекции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может 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пособствовать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вет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который разносит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мелкие част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ицы корма, поражённой ткани, слюны, пыли и т.п.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содержащие </w:t>
      </w:r>
      <w:r w:rsidR="00690D9C" w:rsidRPr="0076035B">
        <w:rPr>
          <w:rFonts w:ascii="PT Astra Serif" w:eastAsia="Times New Roman" w:hAnsi="PT Astra Serif" w:cs="Times New Roman"/>
          <w:sz w:val="28"/>
          <w:szCs w:val="28"/>
          <w:lang w:eastAsia="ru-RU"/>
        </w:rPr>
        <w:t>вирус ящура.</w:t>
      </w:r>
    </w:p>
    <w:p w:rsidR="00EB03B2" w:rsidRPr="0077506D" w:rsidRDefault="00EB03B2" w:rsidP="00EB03B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6035B">
        <w:rPr>
          <w:rFonts w:ascii="PT Astra Serif" w:hAnsi="PT Astra Serif"/>
          <w:b/>
          <w:sz w:val="28"/>
          <w:szCs w:val="28"/>
        </w:rPr>
        <w:t xml:space="preserve">У человека заражение может возникнуть </w:t>
      </w:r>
      <w:r w:rsidRPr="0076035B">
        <w:rPr>
          <w:rFonts w:ascii="PT Astra Serif" w:hAnsi="PT Astra Serif"/>
          <w:sz w:val="28"/>
          <w:szCs w:val="28"/>
        </w:rPr>
        <w:t xml:space="preserve">при работе с больным скотом, через контакт с сырьём животного происхождения (шерсть, шкуры), полученного от больных животных, при употреблении инфицированных мясомолочных продуктов, через </w:t>
      </w:r>
      <w:r w:rsidRPr="0077506D">
        <w:rPr>
          <w:rFonts w:ascii="PT Astra Serif" w:hAnsi="PT Astra Serif"/>
          <w:sz w:val="28"/>
          <w:szCs w:val="28"/>
        </w:rPr>
        <w:t>инфицированные предметы ухода за животными, экскременты и т.д.</w:t>
      </w:r>
    </w:p>
    <w:p w:rsidR="00EB03B2" w:rsidRPr="0077506D" w:rsidRDefault="00EB03B2" w:rsidP="00EB03B2">
      <w:pPr>
        <w:spacing w:after="0" w:line="240" w:lineRule="auto"/>
        <w:ind w:left="-15" w:firstLine="567"/>
        <w:jc w:val="both"/>
        <w:rPr>
          <w:rFonts w:ascii="PT Astra Serif" w:hAnsi="PT Astra Serif"/>
          <w:sz w:val="28"/>
          <w:szCs w:val="28"/>
        </w:rPr>
      </w:pPr>
      <w:r w:rsidRPr="0077506D">
        <w:rPr>
          <w:rFonts w:ascii="PT Astra Serif" w:hAnsi="PT Astra Serif"/>
          <w:sz w:val="28"/>
          <w:szCs w:val="28"/>
        </w:rPr>
        <w:t>В группу риска входят люди, ухаживающие за скотом, работники боенских предприятий, ветеринарные специалисты, охотники.</w:t>
      </w:r>
    </w:p>
    <w:p w:rsidR="007C629F" w:rsidRPr="007C629F" w:rsidRDefault="00EB03B2" w:rsidP="007C629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506D">
        <w:rPr>
          <w:rFonts w:ascii="PT Astra Serif" w:hAnsi="PT Astra Serif"/>
          <w:b/>
          <w:sz w:val="28"/>
          <w:szCs w:val="28"/>
        </w:rPr>
        <w:t>Клинические признаки.</w:t>
      </w:r>
      <w:r w:rsidR="0076035B" w:rsidRPr="0077506D">
        <w:rPr>
          <w:rFonts w:ascii="PT Astra Serif" w:hAnsi="PT Astra Serif"/>
          <w:b/>
          <w:sz w:val="28"/>
          <w:szCs w:val="28"/>
        </w:rPr>
        <w:t xml:space="preserve"> </w:t>
      </w:r>
      <w:r w:rsidR="0077506D" w:rsidRPr="0077506D">
        <w:rPr>
          <w:rFonts w:ascii="PT Astra Serif" w:hAnsi="PT Astra Serif"/>
          <w:sz w:val="28"/>
          <w:szCs w:val="28"/>
        </w:rPr>
        <w:t>Ч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ер</w:t>
      </w:r>
      <w:r w:rsid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ез слизистые оболочки и повреждё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нную кожу, вирус проникает в эпителий и начинает активно размножаться. При этом в </w:t>
      </w:r>
      <w:proofErr w:type="spellStart"/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межкопытной</w:t>
      </w:r>
      <w:proofErr w:type="spellEnd"/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щели или во рту образуются первичные афты </w:t>
      </w:r>
      <w:r w:rsidR="00642F1A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больше двух штук. На следующие сутки вирус с током крови разносится по всему организму. Из-за чего у животного наблюдается повышение температ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уры тела, угнетё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нное состояние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, слюнотечение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C629F" w:rsidRP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отказ от корма, </w:t>
      </w:r>
      <w:r w:rsidR="00E40D86">
        <w:rPr>
          <w:rFonts w:ascii="PT Astra Serif" w:eastAsia="Times New Roman" w:hAnsi="PT Astra Serif" w:cs="Times New Roman"/>
          <w:sz w:val="28"/>
          <w:szCs w:val="28"/>
          <w:lang w:eastAsia="ru-RU"/>
        </w:rPr>
        <w:t>может развиться диарея (понос)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рту, в </w:t>
      </w:r>
      <w:proofErr w:type="spellStart"/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межкопытной</w:t>
      </w:r>
      <w:proofErr w:type="spellEnd"/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щели, на венчике копыта и на коже сосков вымени образуется множество афт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эрозий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причиняют животному сильное беспокойство</w:t>
      </w:r>
      <w:r w:rsidR="00642F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вызывают хромоту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629F" w:rsidRP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Поражение вымени сопровождается развитием мастита. У молодняка ящур сопровождается признаками гастроэнтерита или бронхопневмонии. Если вовремя не оказать помощь, </w:t>
      </w:r>
      <w:r w:rsidR="00E40D86">
        <w:rPr>
          <w:rFonts w:ascii="PT Astra Serif" w:eastAsia="Times New Roman" w:hAnsi="PT Astra Serif" w:cs="Times New Roman"/>
          <w:sz w:val="28"/>
          <w:szCs w:val="28"/>
          <w:lang w:eastAsia="ru-RU"/>
        </w:rPr>
        <w:t>то гибел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ь взрослых животных </w:t>
      </w:r>
      <w:r w:rsidR="00E40D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может 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наступ</w:t>
      </w:r>
      <w:r w:rsidR="00E40D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ить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через 5-14 суток, молодняка - через 1-2 суток.</w:t>
      </w:r>
    </w:p>
    <w:p w:rsidR="00E40D86" w:rsidRDefault="00E40D86" w:rsidP="00CD12D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8677A">
        <w:rPr>
          <w:rFonts w:ascii="PT Astra Serif" w:hAnsi="PT Astra Serif" w:cs="Times New Roman"/>
          <w:sz w:val="28"/>
          <w:szCs w:val="28"/>
        </w:rPr>
        <w:t xml:space="preserve">В хозяйстве и на территории выпаса животных, где возникло заболевание </w:t>
      </w:r>
      <w:r w:rsidR="00B220C8">
        <w:rPr>
          <w:rFonts w:ascii="PT Astra Serif" w:hAnsi="PT Astra Serif" w:cs="Times New Roman"/>
          <w:sz w:val="28"/>
          <w:szCs w:val="28"/>
        </w:rPr>
        <w:t>ящур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48677A">
        <w:rPr>
          <w:rFonts w:ascii="PT Astra Serif" w:hAnsi="PT Astra Serif" w:cs="Times New Roman"/>
          <w:sz w:val="28"/>
          <w:szCs w:val="28"/>
        </w:rPr>
        <w:t xml:space="preserve">, </w:t>
      </w:r>
      <w:r w:rsidRPr="00260924">
        <w:rPr>
          <w:rFonts w:ascii="PT Astra Serif" w:hAnsi="PT Astra Serif" w:cs="Times New Roman"/>
          <w:b/>
          <w:sz w:val="28"/>
          <w:szCs w:val="28"/>
        </w:rPr>
        <w:t>устанавливается карантин</w:t>
      </w:r>
      <w:r>
        <w:rPr>
          <w:rFonts w:ascii="PT Astra Serif" w:hAnsi="PT Astra Serif" w:cs="Times New Roman"/>
          <w:sz w:val="28"/>
          <w:szCs w:val="28"/>
        </w:rPr>
        <w:t>.</w:t>
      </w:r>
      <w:r w:rsidR="007E267F">
        <w:rPr>
          <w:rFonts w:ascii="PT Astra Serif" w:hAnsi="PT Astra Serif" w:cs="Times New Roman"/>
          <w:sz w:val="28"/>
          <w:szCs w:val="28"/>
        </w:rPr>
        <w:t xml:space="preserve"> По условиям карантина </w:t>
      </w:r>
      <w:r w:rsidR="007534FF">
        <w:rPr>
          <w:rFonts w:ascii="PT Astra Serif" w:hAnsi="PT Astra Serif" w:cs="Times New Roman"/>
          <w:sz w:val="28"/>
          <w:szCs w:val="28"/>
        </w:rPr>
        <w:t xml:space="preserve">в эпизоотическом очаге </w:t>
      </w:r>
      <w:r w:rsidR="00956158">
        <w:rPr>
          <w:rFonts w:ascii="PT Astra Serif" w:hAnsi="PT Astra Serif" w:cs="Times New Roman"/>
          <w:sz w:val="28"/>
          <w:szCs w:val="28"/>
        </w:rPr>
        <w:lastRenderedPageBreak/>
        <w:t>все восприимчивые животные и продукты животноводства (мясо, молоко и т.д.) подлежат изъятию и уничтожению.</w:t>
      </w:r>
    </w:p>
    <w:p w:rsidR="00AC79E8" w:rsidRPr="0048677A" w:rsidRDefault="00AC79E8" w:rsidP="00AC79E8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48677A">
        <w:rPr>
          <w:rFonts w:ascii="PT Astra Serif" w:hAnsi="PT Astra Serif"/>
          <w:b/>
          <w:sz w:val="28"/>
          <w:szCs w:val="28"/>
        </w:rPr>
        <w:t>Всем владельцам животных необходимо соблюдать следующее</w:t>
      </w:r>
      <w:r w:rsidRPr="0048677A">
        <w:rPr>
          <w:rFonts w:ascii="PT Astra Serif" w:hAnsi="PT Astra Serif"/>
          <w:sz w:val="28"/>
          <w:szCs w:val="28"/>
        </w:rPr>
        <w:t>:</w:t>
      </w:r>
    </w:p>
    <w:p w:rsidR="000C0B67" w:rsidRPr="000C0B67" w:rsidRDefault="000C0B67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0C0B67">
        <w:rPr>
          <w:rFonts w:ascii="PT Astra Serif" w:hAnsi="PT Astra Serif"/>
          <w:sz w:val="28"/>
          <w:szCs w:val="28"/>
        </w:rPr>
        <w:t>е допускать загрязнения окружающе</w:t>
      </w:r>
      <w:r>
        <w:rPr>
          <w:rFonts w:ascii="PT Astra Serif" w:hAnsi="PT Astra Serif"/>
          <w:sz w:val="28"/>
          <w:szCs w:val="28"/>
        </w:rPr>
        <w:t>й среды отходами животноводства.</w:t>
      </w:r>
    </w:p>
    <w:p w:rsidR="00AC79E8" w:rsidRPr="0048677A" w:rsidRDefault="00AC79E8" w:rsidP="00AC79E8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48677A">
        <w:rPr>
          <w:rFonts w:ascii="PT Astra Serif" w:hAnsi="PT Astra Serif"/>
          <w:sz w:val="28"/>
          <w:szCs w:val="28"/>
        </w:rPr>
        <w:t>Предоставлять животных ветеринарным специалистам для проведения клинического осмотра</w:t>
      </w:r>
      <w:r w:rsidR="000C0B67">
        <w:rPr>
          <w:rFonts w:ascii="PT Astra Serif" w:hAnsi="PT Astra Serif"/>
          <w:sz w:val="28"/>
          <w:szCs w:val="28"/>
        </w:rPr>
        <w:t xml:space="preserve"> </w:t>
      </w:r>
      <w:r w:rsidRPr="0048677A">
        <w:rPr>
          <w:rFonts w:ascii="PT Astra Serif" w:hAnsi="PT Astra Serif"/>
          <w:sz w:val="28"/>
          <w:szCs w:val="28"/>
        </w:rPr>
        <w:t>и диагностических исследований.</w:t>
      </w:r>
    </w:p>
    <w:p w:rsidR="00AC79E8" w:rsidRPr="000C0B67" w:rsidRDefault="00AC79E8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0C0B67">
        <w:rPr>
          <w:rFonts w:ascii="PT Astra Serif" w:hAnsi="PT Astra Serif"/>
          <w:sz w:val="28"/>
          <w:szCs w:val="28"/>
        </w:rPr>
        <w:t xml:space="preserve">Своевременно информировать ветеринарную службу обо всех случаях падежа животных и клинических признаках, характерных для </w:t>
      </w:r>
      <w:r w:rsidR="000C0B67">
        <w:rPr>
          <w:rFonts w:ascii="PT Astra Serif" w:hAnsi="PT Astra Serif"/>
          <w:sz w:val="28"/>
          <w:szCs w:val="28"/>
        </w:rPr>
        <w:t>ящур</w:t>
      </w:r>
      <w:r w:rsidRPr="000C0B67">
        <w:rPr>
          <w:rFonts w:ascii="PT Astra Serif" w:hAnsi="PT Astra Serif"/>
          <w:sz w:val="28"/>
          <w:szCs w:val="28"/>
        </w:rPr>
        <w:t>а</w:t>
      </w:r>
      <w:r w:rsidR="000C0B67">
        <w:rPr>
          <w:rFonts w:ascii="PT Astra Serif" w:hAnsi="PT Astra Serif"/>
          <w:sz w:val="28"/>
          <w:szCs w:val="28"/>
        </w:rPr>
        <w:t xml:space="preserve">, </w:t>
      </w:r>
      <w:r w:rsidR="000C0B67" w:rsidRPr="000C0B67">
        <w:rPr>
          <w:rFonts w:ascii="PT Astra Serif" w:hAnsi="PT Astra Serif"/>
          <w:sz w:val="28"/>
          <w:szCs w:val="28"/>
        </w:rPr>
        <w:t>также об изменениях в их поведении, указывающих на возможное заболевание</w:t>
      </w:r>
      <w:r w:rsidRPr="000C0B67">
        <w:rPr>
          <w:rFonts w:ascii="PT Astra Serif" w:hAnsi="PT Astra Serif"/>
          <w:sz w:val="28"/>
          <w:szCs w:val="28"/>
        </w:rPr>
        <w:t>.</w:t>
      </w:r>
    </w:p>
    <w:p w:rsidR="00AC79E8" w:rsidRPr="000C0B67" w:rsidRDefault="00AC79E8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0C0B67">
        <w:rPr>
          <w:rFonts w:ascii="PT Astra Serif" w:hAnsi="PT Astra Serif"/>
          <w:sz w:val="28"/>
          <w:szCs w:val="28"/>
        </w:rPr>
        <w:t>Немедленно изолировать животных, подозреваемых в заболевании, от основного стада</w:t>
      </w:r>
      <w:r w:rsidR="000C0B67" w:rsidRPr="000C0B67">
        <w:rPr>
          <w:rFonts w:ascii="PT Astra Serif" w:hAnsi="PT Astra Serif"/>
          <w:sz w:val="28"/>
          <w:szCs w:val="28"/>
        </w:rPr>
        <w:t>, а также обеспечить изоляцию трупов павших животных</w:t>
      </w:r>
      <w:r w:rsidRPr="000C0B67">
        <w:rPr>
          <w:rFonts w:ascii="PT Astra Serif" w:hAnsi="PT Astra Serif"/>
          <w:sz w:val="28"/>
          <w:szCs w:val="28"/>
        </w:rPr>
        <w:t>.</w:t>
      </w:r>
    </w:p>
    <w:p w:rsidR="00AC79E8" w:rsidRPr="000C0B67" w:rsidRDefault="00AC79E8" w:rsidP="00AC79E8">
      <w:pPr>
        <w:pStyle w:val="bodytext1"/>
        <w:ind w:firstLine="567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0C0B67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Соблюдать меры личной гигиены.</w:t>
      </w:r>
    </w:p>
    <w:p w:rsidR="00AC79E8" w:rsidRPr="007E267F" w:rsidRDefault="00AC79E8" w:rsidP="00AC79E8">
      <w:pPr>
        <w:pStyle w:val="bodytext1"/>
        <w:ind w:firstLine="567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0C0B67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Строго соблюдать рекомендации ветеринарных</w:t>
      </w:r>
      <w:r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 xml:space="preserve"> специалистов по содержанию скота</w:t>
      </w:r>
      <w:r w:rsidR="007E267F"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, выполнению противоэпизоотических и других мероприятий</w:t>
      </w:r>
      <w:r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.</w:t>
      </w:r>
    </w:p>
    <w:p w:rsidR="00CD12D8" w:rsidRDefault="00CD12D8" w:rsidP="00CD12D8">
      <w:pPr>
        <w:spacing w:after="0" w:line="240" w:lineRule="auto"/>
        <w:ind w:left="-15" w:firstLine="567"/>
        <w:jc w:val="both"/>
        <w:rPr>
          <w:rFonts w:ascii="PT Astra Serif" w:hAnsi="PT Astra Serif"/>
          <w:sz w:val="28"/>
          <w:szCs w:val="28"/>
        </w:rPr>
      </w:pPr>
      <w:r w:rsidRPr="00CD12D8">
        <w:rPr>
          <w:rFonts w:ascii="PT Astra Serif" w:hAnsi="PT Astra Serif"/>
          <w:b/>
          <w:sz w:val="28"/>
          <w:szCs w:val="28"/>
        </w:rPr>
        <w:t>Помните!</w:t>
      </w:r>
      <w:r w:rsidRPr="00CD12D8">
        <w:rPr>
          <w:rFonts w:ascii="PT Astra Serif" w:hAnsi="PT Astra Serif"/>
          <w:sz w:val="28"/>
          <w:szCs w:val="28"/>
        </w:rPr>
        <w:t xml:space="preserve"> Невыполнение вышеуказанных требований может способствовать возникновению и распространению </w:t>
      </w:r>
      <w:r w:rsidR="00AC79E8">
        <w:rPr>
          <w:rFonts w:ascii="PT Astra Serif" w:hAnsi="PT Astra Serif"/>
          <w:sz w:val="28"/>
          <w:szCs w:val="28"/>
        </w:rPr>
        <w:t>ящур</w:t>
      </w:r>
      <w:r w:rsidRPr="00CD12D8">
        <w:rPr>
          <w:rFonts w:ascii="PT Astra Serif" w:hAnsi="PT Astra Serif"/>
          <w:sz w:val="28"/>
          <w:szCs w:val="28"/>
        </w:rPr>
        <w:t>а как внутри хозяй</w:t>
      </w:r>
      <w:r w:rsidR="00AC79E8">
        <w:rPr>
          <w:rFonts w:ascii="PT Astra Serif" w:hAnsi="PT Astra Serif"/>
          <w:sz w:val="28"/>
          <w:szCs w:val="28"/>
        </w:rPr>
        <w:t>ства, так и у соседних хозяйств, нанести серьёзный э</w:t>
      </w:r>
      <w:r w:rsidRPr="00CD12D8">
        <w:rPr>
          <w:rFonts w:ascii="PT Astra Serif" w:hAnsi="PT Astra Serif"/>
          <w:sz w:val="28"/>
          <w:szCs w:val="28"/>
        </w:rPr>
        <w:t>кономический ущерб хозяйственной деятельности в условиях карантина, дополнительных затратах на проведение диагностических и оздоровительных меро</w:t>
      </w:r>
      <w:r w:rsidR="009F2452">
        <w:rPr>
          <w:rFonts w:ascii="PT Astra Serif" w:hAnsi="PT Astra Serif"/>
          <w:sz w:val="28"/>
          <w:szCs w:val="28"/>
        </w:rPr>
        <w:t>приятий</w:t>
      </w:r>
      <w:r w:rsidRPr="00CD12D8">
        <w:rPr>
          <w:rFonts w:ascii="PT Astra Serif" w:hAnsi="PT Astra Serif"/>
          <w:sz w:val="28"/>
          <w:szCs w:val="28"/>
        </w:rPr>
        <w:t>.</w:t>
      </w:r>
    </w:p>
    <w:p w:rsidR="00EF680A" w:rsidRPr="00EF680A" w:rsidRDefault="00EF680A" w:rsidP="00CD12D8">
      <w:pPr>
        <w:spacing w:after="0" w:line="240" w:lineRule="auto"/>
        <w:ind w:left="-15" w:firstLine="567"/>
        <w:jc w:val="both"/>
        <w:rPr>
          <w:rFonts w:ascii="PT Astra Serif" w:hAnsi="PT Astra Serif"/>
          <w:sz w:val="28"/>
          <w:szCs w:val="28"/>
        </w:rPr>
      </w:pPr>
      <w:r w:rsidRPr="00EF680A">
        <w:rPr>
          <w:rFonts w:ascii="PT Astra Serif" w:hAnsi="PT Astra Serif"/>
          <w:sz w:val="28"/>
          <w:szCs w:val="28"/>
        </w:rPr>
        <w:t>За</w:t>
      </w:r>
      <w:r>
        <w:rPr>
          <w:rFonts w:ascii="PT Astra Serif" w:hAnsi="PT Astra Serif"/>
          <w:sz w:val="28"/>
          <w:szCs w:val="28"/>
        </w:rPr>
        <w:t>болевание несёт угрозу здоровья человека.</w:t>
      </w:r>
    </w:p>
    <w:p w:rsidR="00CD12D8" w:rsidRDefault="00CD12D8" w:rsidP="00CD12D8">
      <w:pPr>
        <w:ind w:left="-15"/>
        <w:rPr>
          <w:rFonts w:ascii="PT Astra Serif" w:hAnsi="PT Astra Serif"/>
        </w:rPr>
      </w:pPr>
    </w:p>
    <w:p w:rsidR="00CD12D8" w:rsidRDefault="00CD12D8" w:rsidP="00CD12D8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5541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</w:t>
      </w:r>
      <w:r>
        <w:rPr>
          <w:rFonts w:ascii="PT Astra Serif" w:hAnsi="PT Astra Serif" w:cs="Times New Roman"/>
          <w:b/>
          <w:sz w:val="28"/>
          <w:szCs w:val="28"/>
        </w:rPr>
        <w:t>нной ветеринарной службы Ямало-Н</w:t>
      </w:r>
      <w:r w:rsidRPr="00065541">
        <w:rPr>
          <w:rFonts w:ascii="PT Astra Serif" w:hAnsi="PT Astra Serif" w:cs="Times New Roman"/>
          <w:b/>
          <w:sz w:val="28"/>
          <w:szCs w:val="28"/>
        </w:rPr>
        <w:t>енецкого автономного округа</w:t>
      </w:r>
    </w:p>
    <w:p w:rsidR="00CD12D8" w:rsidRDefault="00CD12D8" w:rsidP="00CD12D8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7D54CC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7D54CC">
        <w:rPr>
          <w:rFonts w:ascii="PT Astra Serif" w:hAnsi="PT Astra Serif"/>
          <w:color w:val="auto"/>
          <w:sz w:val="28"/>
          <w:szCs w:val="28"/>
        </w:rPr>
        <w:t>-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7D54CC">
        <w:rPr>
          <w:rFonts w:ascii="PT Astra Serif" w:hAnsi="PT Astra Serif"/>
          <w:color w:val="auto"/>
          <w:sz w:val="28"/>
          <w:szCs w:val="28"/>
        </w:rPr>
        <w:t xml:space="preserve">: </w:t>
      </w:r>
      <w:hyperlink r:id="rId4" w:history="1"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salcv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@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sv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yanao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(34922) 4-63-21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452-78-94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065541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065541">
        <w:rPr>
          <w:rFonts w:ascii="PT Astra Serif" w:hAnsi="PT Astra Serif"/>
          <w:color w:val="auto"/>
          <w:sz w:val="28"/>
          <w:szCs w:val="28"/>
        </w:rPr>
        <w:t xml:space="preserve">. Оптимистов,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10/1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AB2ADE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r w:rsidR="008511DF">
        <w:fldChar w:fldCharType="begin"/>
      </w:r>
      <w:r w:rsidR="008511DF" w:rsidRPr="008511DF">
        <w:rPr>
          <w:lang w:val="en-US"/>
        </w:rPr>
        <w:instrText xml:space="preserve"> HYPERLINK "mailto:nurcv@sv.yanao.ru" </w:instrText>
      </w:r>
      <w:r w:rsidR="008511DF">
        <w:fldChar w:fldCharType="separate"/>
      </w:r>
      <w:r w:rsidRPr="00AB2ADE">
        <w:rPr>
          <w:rStyle w:val="a4"/>
          <w:rFonts w:ascii="PT Astra Serif" w:hAnsi="PT Astra Serif"/>
          <w:sz w:val="28"/>
          <w:szCs w:val="28"/>
          <w:lang w:val="en-US"/>
        </w:rPr>
        <w:t>nurcv@sv.yanao.ru</w:t>
      </w:r>
      <w:r w:rsidR="008511DF">
        <w:rPr>
          <w:rStyle w:val="a4"/>
          <w:rFonts w:ascii="PT Astra Serif" w:hAnsi="PT Astra Serif"/>
          <w:sz w:val="28"/>
          <w:szCs w:val="28"/>
          <w:lang w:val="en-US"/>
        </w:rPr>
        <w:fldChar w:fldCharType="end"/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(3494) 24-15-10, 24-16-01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  <w:r w:rsidRPr="00065541">
        <w:rPr>
          <w:rFonts w:ascii="PT Astra Serif" w:hAnsi="PT Astra Serif"/>
          <w:color w:val="auto"/>
          <w:sz w:val="28"/>
          <w:szCs w:val="28"/>
        </w:rPr>
        <w:t>Факс: (3494) 24-15-10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824-03-49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629810,</w:t>
      </w:r>
      <w:r>
        <w:rPr>
          <w:rFonts w:ascii="PT Astra Serif" w:hAnsi="PT Astra Serif"/>
          <w:color w:val="auto"/>
          <w:sz w:val="28"/>
          <w:szCs w:val="28"/>
        </w:rPr>
        <w:t xml:space="preserve"> г. Ноябрьск, ул. Северная, д. 30.</w:t>
      </w:r>
    </w:p>
    <w:p w:rsidR="00CD12D8" w:rsidRPr="00065541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065541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r w:rsidR="008511DF">
        <w:fldChar w:fldCharType="begin"/>
      </w:r>
      <w:r w:rsidR="008511DF" w:rsidRPr="008511DF">
        <w:rPr>
          <w:lang w:val="en-US"/>
        </w:rPr>
        <w:instrText xml:space="preserve"> HYPERLINK "mailto:noycv@sv.yanao.ru" </w:instrText>
      </w:r>
      <w:r w:rsidR="008511DF">
        <w:fldChar w:fldCharType="separate"/>
      </w:r>
      <w:r w:rsidRPr="00065541">
        <w:rPr>
          <w:rStyle w:val="a4"/>
          <w:rFonts w:ascii="PT Astra Serif" w:hAnsi="PT Astra Serif"/>
          <w:sz w:val="28"/>
          <w:szCs w:val="28"/>
          <w:lang w:val="en-US"/>
        </w:rPr>
        <w:t>noycv@sv.yanao.ru</w:t>
      </w:r>
      <w:r w:rsidR="008511DF">
        <w:rPr>
          <w:rStyle w:val="a4"/>
          <w:rFonts w:ascii="PT Astra Serif" w:hAnsi="PT Astra Serif"/>
          <w:sz w:val="28"/>
          <w:szCs w:val="28"/>
          <w:lang w:val="en-US"/>
        </w:rPr>
        <w:fldChar w:fldCharType="end"/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(3496) 42-82-27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065541" w:rsidRDefault="00CD12D8" w:rsidP="00CD12D8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064-44-00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3B5C46" w:rsidRPr="00041C36" w:rsidRDefault="00CD12D8" w:rsidP="00CD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1">
        <w:rPr>
          <w:rFonts w:ascii="PT Astra Serif" w:hAnsi="PT Astra Serif" w:cs="Times New Roman"/>
          <w:sz w:val="28"/>
          <w:szCs w:val="28"/>
        </w:rPr>
        <w:t xml:space="preserve">Также информация об адресах и телефонах учреждений государственной ветеринарной службы Ямало-Ненецкого автономного округа размещена на сайте </w:t>
      </w:r>
      <w:bookmarkStart w:id="0" w:name="_GoBack"/>
      <w:bookmarkEnd w:id="0"/>
      <w:r w:rsidRPr="00065541">
        <w:rPr>
          <w:rFonts w:ascii="PT Astra Serif" w:hAnsi="PT Astra Serif" w:cs="Times New Roman"/>
          <w:sz w:val="28"/>
          <w:szCs w:val="28"/>
        </w:rPr>
        <w:t xml:space="preserve">- </w:t>
      </w:r>
      <w:r w:rsidRPr="00D76828">
        <w:rPr>
          <w:rFonts w:ascii="PT Astra Serif" w:hAnsi="PT Astra Serif" w:cs="Times New Roman"/>
          <w:sz w:val="28"/>
          <w:szCs w:val="28"/>
        </w:rPr>
        <w:t>https://sv.yanao.ru/about/suborg/</w:t>
      </w:r>
    </w:p>
    <w:sectPr w:rsidR="003B5C46" w:rsidRPr="00041C36" w:rsidSect="006441C3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C"/>
    <w:rsid w:val="000C0B67"/>
    <w:rsid w:val="000D521F"/>
    <w:rsid w:val="0019581C"/>
    <w:rsid w:val="002F7CAC"/>
    <w:rsid w:val="003B5C46"/>
    <w:rsid w:val="003D438A"/>
    <w:rsid w:val="003E09B1"/>
    <w:rsid w:val="00411CF1"/>
    <w:rsid w:val="004D20D9"/>
    <w:rsid w:val="004D3A37"/>
    <w:rsid w:val="00556D49"/>
    <w:rsid w:val="00592487"/>
    <w:rsid w:val="005D02AD"/>
    <w:rsid w:val="00642F1A"/>
    <w:rsid w:val="006441C3"/>
    <w:rsid w:val="00690D9C"/>
    <w:rsid w:val="007534FF"/>
    <w:rsid w:val="0076035B"/>
    <w:rsid w:val="0077506D"/>
    <w:rsid w:val="007C629F"/>
    <w:rsid w:val="007E267F"/>
    <w:rsid w:val="008511DF"/>
    <w:rsid w:val="008A445D"/>
    <w:rsid w:val="00915F19"/>
    <w:rsid w:val="00956158"/>
    <w:rsid w:val="00957D98"/>
    <w:rsid w:val="009C3B22"/>
    <w:rsid w:val="009E6774"/>
    <w:rsid w:val="009F2452"/>
    <w:rsid w:val="00A87EB2"/>
    <w:rsid w:val="00AC79E8"/>
    <w:rsid w:val="00AE59D7"/>
    <w:rsid w:val="00B220C8"/>
    <w:rsid w:val="00B8684B"/>
    <w:rsid w:val="00BD4B24"/>
    <w:rsid w:val="00C54D98"/>
    <w:rsid w:val="00C96B05"/>
    <w:rsid w:val="00CD12D8"/>
    <w:rsid w:val="00D20611"/>
    <w:rsid w:val="00E141A6"/>
    <w:rsid w:val="00E40D86"/>
    <w:rsid w:val="00EB03B2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49CA-D854-454A-92C4-ED8B626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521F"/>
  </w:style>
  <w:style w:type="paragraph" w:styleId="a3">
    <w:name w:val="Normal (Web)"/>
    <w:basedOn w:val="a"/>
    <w:uiPriority w:val="99"/>
    <w:semiHidden/>
    <w:unhideWhenUsed/>
    <w:rsid w:val="000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02A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02A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D02AD"/>
    <w:rPr>
      <w:rFonts w:ascii="Tahoma" w:hAnsi="Tahoma" w:cs="Tahoma" w:hint="default"/>
      <w:b/>
      <w:bCs/>
      <w:color w:val="000000"/>
      <w:sz w:val="14"/>
      <w:szCs w:val="14"/>
    </w:rPr>
  </w:style>
  <w:style w:type="character" w:styleId="a4">
    <w:name w:val="Hyperlink"/>
    <w:uiPriority w:val="99"/>
    <w:rsid w:val="00CD12D8"/>
    <w:rPr>
      <w:color w:val="0000FF"/>
      <w:u w:val="single"/>
    </w:rPr>
  </w:style>
  <w:style w:type="paragraph" w:customStyle="1" w:styleId="bodytext1">
    <w:name w:val="bodytext1"/>
    <w:basedOn w:val="a"/>
    <w:rsid w:val="00CD12D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C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cv@sv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RyabovSA</dc:creator>
  <cp:keywords/>
  <dc:description/>
  <cp:lastModifiedBy>Соколов Александр Геннадьевич</cp:lastModifiedBy>
  <cp:revision>18</cp:revision>
  <dcterms:created xsi:type="dcterms:W3CDTF">2017-03-21T10:22:00Z</dcterms:created>
  <dcterms:modified xsi:type="dcterms:W3CDTF">2020-10-22T12:39:00Z</dcterms:modified>
</cp:coreProperties>
</file>